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0D736" w14:textId="7690605E" w:rsidR="00CE05F7" w:rsidRDefault="00336B71">
      <w:r>
        <w:t xml:space="preserve">Dům dětí mládeže a školní družina </w:t>
      </w:r>
      <w:r w:rsidR="00F40F2F">
        <w:t>Luby</w:t>
      </w:r>
      <w:r>
        <w:t xml:space="preserve">, </w:t>
      </w:r>
      <w:r w:rsidR="00F40F2F">
        <w:t>Tovární 742</w:t>
      </w:r>
      <w:r>
        <w:t xml:space="preserve">, IČ </w:t>
      </w:r>
      <w:r w:rsidR="00F40F2F">
        <w:t>699 727 45</w:t>
      </w:r>
    </w:p>
    <w:p w14:paraId="4729C9B5" w14:textId="0DF83F60" w:rsidR="00336B71" w:rsidRDefault="00336B71">
      <w:pPr>
        <w:rPr>
          <w:b/>
          <w:bCs/>
          <w:sz w:val="32"/>
          <w:szCs w:val="32"/>
        </w:rPr>
      </w:pPr>
      <w:r w:rsidRPr="00336B71">
        <w:rPr>
          <w:b/>
          <w:bCs/>
          <w:sz w:val="32"/>
          <w:szCs w:val="32"/>
        </w:rPr>
        <w:t>Všeobecné podmínky pro účastníky zájmového vzdělávání</w:t>
      </w:r>
    </w:p>
    <w:p w14:paraId="07A3FF46" w14:textId="0B2709BB" w:rsidR="00336B71" w:rsidRDefault="00336B71" w:rsidP="00336B71">
      <w:pPr>
        <w:pStyle w:val="Odstavecseseznamem"/>
        <w:numPr>
          <w:ilvl w:val="0"/>
          <w:numId w:val="1"/>
        </w:numPr>
      </w:pPr>
      <w:r>
        <w:t xml:space="preserve">každý účastník zájmového útvaru je povinen odevzdat vyplněnou a podepsanou přihlášku svému vedoucímu zájmového útvaru nebo v kanceláři DDM, </w:t>
      </w:r>
      <w:r>
        <w:t>Tovární 742</w:t>
      </w:r>
      <w:r>
        <w:t xml:space="preserve">, </w:t>
      </w:r>
      <w:r>
        <w:t>Luby</w:t>
      </w:r>
    </w:p>
    <w:p w14:paraId="636A96C6" w14:textId="135F8FD3" w:rsidR="00336B71" w:rsidRDefault="00336B71" w:rsidP="00336B71">
      <w:pPr>
        <w:ind w:left="360"/>
        <w:rPr>
          <w:rFonts w:ascii="Times New Roman" w:hAnsi="Times New Roman" w:cs="Times New Roman"/>
          <w:sz w:val="24"/>
          <w:szCs w:val="24"/>
        </w:rPr>
      </w:pPr>
      <w:r>
        <w:t>zákonný zástupce svým podpisem souhlasí s účastí svého dítěte v zájmovém útvaru a zavazuje se uhradit včas úplatu za zájmové vzdělávání (</w:t>
      </w:r>
      <w:r>
        <w:rPr>
          <w:rFonts w:ascii="Times New Roman" w:hAnsi="Times New Roman" w:cs="Times New Roman"/>
          <w:sz w:val="24"/>
          <w:szCs w:val="24"/>
        </w:rPr>
        <w:t>ú</w:t>
      </w:r>
      <w:r w:rsidRPr="00367925">
        <w:rPr>
          <w:rFonts w:ascii="Times New Roman" w:hAnsi="Times New Roman" w:cs="Times New Roman"/>
          <w:sz w:val="24"/>
          <w:szCs w:val="24"/>
        </w:rPr>
        <w:t xml:space="preserve">plata je splatná v hotovosti nebo převodem na účet 2x ročně: 1. pol. – září až </w:t>
      </w:r>
      <w:r>
        <w:rPr>
          <w:rFonts w:ascii="Times New Roman" w:hAnsi="Times New Roman" w:cs="Times New Roman"/>
          <w:sz w:val="24"/>
          <w:szCs w:val="24"/>
        </w:rPr>
        <w:t>říjen</w:t>
      </w:r>
      <w:r w:rsidRPr="00367925">
        <w:rPr>
          <w:rFonts w:ascii="Times New Roman" w:hAnsi="Times New Roman" w:cs="Times New Roman"/>
          <w:sz w:val="24"/>
          <w:szCs w:val="24"/>
        </w:rPr>
        <w:t xml:space="preserve">, 2. pol. </w:t>
      </w:r>
      <w:r w:rsidR="00E840C9" w:rsidRPr="00367925">
        <w:rPr>
          <w:rFonts w:ascii="Times New Roman" w:hAnsi="Times New Roman" w:cs="Times New Roman"/>
          <w:sz w:val="24"/>
          <w:szCs w:val="24"/>
        </w:rPr>
        <w:t xml:space="preserve">únor </w:t>
      </w:r>
      <w:r w:rsidR="00E840C9">
        <w:rPr>
          <w:rFonts w:ascii="Times New Roman" w:hAnsi="Times New Roman" w:cs="Times New Roman"/>
          <w:sz w:val="24"/>
          <w:szCs w:val="24"/>
        </w:rPr>
        <w:t>zájmové</w:t>
      </w:r>
      <w:r>
        <w:rPr>
          <w:rFonts w:ascii="Times New Roman" w:hAnsi="Times New Roman" w:cs="Times New Roman"/>
          <w:sz w:val="24"/>
          <w:szCs w:val="24"/>
        </w:rPr>
        <w:t xml:space="preserve"> útvary250</w:t>
      </w:r>
      <w:r w:rsidRPr="00367925">
        <w:rPr>
          <w:rFonts w:ascii="Times New Roman" w:hAnsi="Times New Roman" w:cs="Times New Roman"/>
          <w:sz w:val="24"/>
          <w:szCs w:val="24"/>
        </w:rPr>
        <w:t>,- Kč za pololetí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38FF25C" w14:textId="734F1CAE" w:rsidR="00336B71" w:rsidRDefault="00336B71" w:rsidP="00336B71">
      <w:pPr>
        <w:pStyle w:val="Odstavecseseznamem"/>
        <w:numPr>
          <w:ilvl w:val="0"/>
          <w:numId w:val="1"/>
        </w:numPr>
      </w:pPr>
      <w:r>
        <w:t>účastníci jsou přijímáni dle pořadí došlých přihlášek a naplnění kapacity zájmových útvarů</w:t>
      </w:r>
    </w:p>
    <w:p w14:paraId="3D0C2D95" w14:textId="18841E1B" w:rsidR="00336B71" w:rsidRDefault="00E840C9" w:rsidP="00336B71">
      <w:pPr>
        <w:pStyle w:val="Odstavecseseznamem"/>
        <w:numPr>
          <w:ilvl w:val="0"/>
          <w:numId w:val="1"/>
        </w:numPr>
      </w:pPr>
      <w:r>
        <w:t xml:space="preserve">způsob placení preferujeme bezhotovostně na číslo účtu </w:t>
      </w:r>
      <w:r>
        <w:t>150761956/0600</w:t>
      </w:r>
      <w:r>
        <w:t>, do kolonky zpráva pro příjemce uvádějte jméno dítěte a název kroužku</w:t>
      </w:r>
    </w:p>
    <w:p w14:paraId="1F83A4B0" w14:textId="2832EFD8" w:rsidR="00E840C9" w:rsidRDefault="00E840C9" w:rsidP="00E840C9">
      <w:pPr>
        <w:pStyle w:val="Odstavecseseznamem"/>
        <w:numPr>
          <w:ilvl w:val="0"/>
          <w:numId w:val="1"/>
        </w:numPr>
      </w:pPr>
      <w:r>
        <w:t>úplata zájmového útvaru je uhrazena</w:t>
      </w:r>
      <w:r>
        <w:t xml:space="preserve"> </w:t>
      </w:r>
      <w:r w:rsidRPr="00367925">
        <w:rPr>
          <w:rFonts w:ascii="Times New Roman" w:hAnsi="Times New Roman" w:cs="Times New Roman"/>
          <w:sz w:val="24"/>
          <w:szCs w:val="24"/>
        </w:rPr>
        <w:t xml:space="preserve">2x ročně: 1. pol. – září až </w:t>
      </w:r>
      <w:r>
        <w:rPr>
          <w:rFonts w:ascii="Times New Roman" w:hAnsi="Times New Roman" w:cs="Times New Roman"/>
          <w:sz w:val="24"/>
          <w:szCs w:val="24"/>
        </w:rPr>
        <w:t>říjen</w:t>
      </w:r>
      <w:r w:rsidRPr="00367925">
        <w:rPr>
          <w:rFonts w:ascii="Times New Roman" w:hAnsi="Times New Roman" w:cs="Times New Roman"/>
          <w:sz w:val="24"/>
          <w:szCs w:val="24"/>
        </w:rPr>
        <w:t xml:space="preserve">, 2. pol. únor </w:t>
      </w:r>
      <w:r>
        <w:rPr>
          <w:rFonts w:ascii="Times New Roman" w:hAnsi="Times New Roman" w:cs="Times New Roman"/>
          <w:sz w:val="24"/>
          <w:szCs w:val="24"/>
        </w:rPr>
        <w:t>zájmové útvary250</w:t>
      </w:r>
      <w:r w:rsidRPr="00367925">
        <w:rPr>
          <w:rFonts w:ascii="Times New Roman" w:hAnsi="Times New Roman" w:cs="Times New Roman"/>
          <w:sz w:val="24"/>
          <w:szCs w:val="24"/>
        </w:rPr>
        <w:t>,- Kč za pololetí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t>doklad o zaplacení zájmového útvaru doporučujeme uschovat</w:t>
      </w:r>
    </w:p>
    <w:p w14:paraId="4528058A" w14:textId="7398D2E9" w:rsidR="00E840C9" w:rsidRDefault="00E840C9" w:rsidP="00E840C9">
      <w:pPr>
        <w:pStyle w:val="Odstavecseseznamem"/>
        <w:numPr>
          <w:ilvl w:val="0"/>
          <w:numId w:val="1"/>
        </w:numPr>
      </w:pPr>
      <w:r>
        <w:t xml:space="preserve">snížení úplaty – dle vyhlášky 279/2012 Sb., (o zájmovém vzdělávání) § 11 odst. </w:t>
      </w:r>
      <w:r>
        <w:t>3–v</w:t>
      </w:r>
      <w:r>
        <w:t xml:space="preserve"> případě, že zákonný zástupce je příjemcem opakujících se dávek v hmotné nouzi, (zákon o pomoci v hmotné nouzi), nebo mu náleží zvýšení příspěvku na péči (zákon o sociálních službách), případně má nárok na úhradu potřeb dítěte (zákon o státní sociální podpoře) a tuto skutečnost prokáže řediteli</w:t>
      </w:r>
    </w:p>
    <w:p w14:paraId="48E01766" w14:textId="0BB4351C" w:rsidR="00E840C9" w:rsidRDefault="00E840C9" w:rsidP="00E840C9">
      <w:pPr>
        <w:pStyle w:val="Odstavecseseznamem"/>
        <w:numPr>
          <w:ilvl w:val="0"/>
          <w:numId w:val="1"/>
        </w:numPr>
      </w:pPr>
      <w:r>
        <w:t>odhlášení účastníka ze zájmového útvaru je možno pouze písemnou formou vedoucímu kroužku</w:t>
      </w:r>
    </w:p>
    <w:p w14:paraId="1B662CCB" w14:textId="3E4A0719" w:rsidR="00E840C9" w:rsidRDefault="00E840C9" w:rsidP="00E840C9">
      <w:pPr>
        <w:pStyle w:val="Odstavecseseznamem"/>
        <w:numPr>
          <w:ilvl w:val="0"/>
          <w:numId w:val="1"/>
        </w:numPr>
      </w:pPr>
      <w:r>
        <w:t xml:space="preserve">v případě, že účastník přestane docházet do zájmového útvaru na základě vlastního rozhodnutí a </w:t>
      </w:r>
      <w:proofErr w:type="gramStart"/>
      <w:r>
        <w:t>nedoručí</w:t>
      </w:r>
      <w:proofErr w:type="gramEnd"/>
      <w:r>
        <w:t>-li písemné odhlášení, úplata se nevrací</w:t>
      </w:r>
    </w:p>
    <w:p w14:paraId="38FF22CC" w14:textId="15CE1C26" w:rsidR="00E840C9" w:rsidRDefault="00E840C9" w:rsidP="00E840C9">
      <w:pPr>
        <w:pStyle w:val="Odstavecseseznamem"/>
        <w:numPr>
          <w:ilvl w:val="0"/>
          <w:numId w:val="1"/>
        </w:numPr>
      </w:pPr>
      <w:r>
        <w:t>v případě uvedení závažného či zdravotního důvodu se po dohodě s vedením DDM vrátí poměrná část úhrady</w:t>
      </w:r>
    </w:p>
    <w:p w14:paraId="1F1A9DFC" w14:textId="5E772BBC" w:rsidR="00E840C9" w:rsidRDefault="006D65C0" w:rsidP="00E840C9">
      <w:pPr>
        <w:pStyle w:val="Odstavecseseznamem"/>
        <w:numPr>
          <w:ilvl w:val="0"/>
          <w:numId w:val="1"/>
        </w:numPr>
      </w:pPr>
      <w:r>
        <w:t>při změně osobních údajů v přihlášce a zdravotního stavu je nutné tuto změnu nahlásit vedoucímu oddělení</w:t>
      </w:r>
    </w:p>
    <w:p w14:paraId="1CD5A92F" w14:textId="6DE01067" w:rsidR="006D65C0" w:rsidRDefault="006D65C0" w:rsidP="00E840C9">
      <w:pPr>
        <w:pStyle w:val="Odstavecseseznamem"/>
        <w:numPr>
          <w:ilvl w:val="0"/>
          <w:numId w:val="1"/>
        </w:numPr>
      </w:pPr>
      <w:r>
        <w:t>při pozdějším přihlášení účastníka do zájmového útvaru se stanovuje úplata v poměrné části docházky</w:t>
      </w:r>
    </w:p>
    <w:p w14:paraId="47E22B3D" w14:textId="666C412C" w:rsidR="006D65C0" w:rsidRDefault="006D65C0" w:rsidP="00E840C9">
      <w:pPr>
        <w:pStyle w:val="Odstavecseseznamem"/>
        <w:numPr>
          <w:ilvl w:val="0"/>
          <w:numId w:val="1"/>
        </w:numPr>
      </w:pPr>
      <w:r>
        <w:t xml:space="preserve">zahájení činnosti zájmových útvarů je vždy uvedeno v nabídce všech zájmových útvarů (webové stránky, nástěnky </w:t>
      </w:r>
      <w:r>
        <w:t>DDM a ŠD Luby</w:t>
      </w:r>
      <w:r>
        <w:t>)</w:t>
      </w:r>
    </w:p>
    <w:p w14:paraId="620D1E8E" w14:textId="3F8C0A78" w:rsidR="006D65C0" w:rsidRDefault="006D65C0" w:rsidP="006D65C0">
      <w:pPr>
        <w:pStyle w:val="Odstavecseseznamem"/>
      </w:pPr>
      <w:r>
        <w:t>v době školních prázdnin je činnost zájmových útvarů přerušena</w:t>
      </w:r>
    </w:p>
    <w:p w14:paraId="7A7A7F86" w14:textId="487B2107" w:rsidR="006D65C0" w:rsidRDefault="006D65C0" w:rsidP="006D65C0">
      <w:pPr>
        <w:pStyle w:val="Odstavecseseznamem"/>
      </w:pPr>
    </w:p>
    <w:p w14:paraId="36AEF25E" w14:textId="5E3EF26E" w:rsidR="006D65C0" w:rsidRPr="006D65C0" w:rsidRDefault="006D65C0" w:rsidP="006D65C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D65C0">
        <w:rPr>
          <w:sz w:val="24"/>
          <w:szCs w:val="24"/>
        </w:rPr>
        <w:t>ostatní</w:t>
      </w:r>
      <w:r>
        <w:t xml:space="preserve"> práva a povinnosti jsou upraveny ve Vnitřním řádu DDM (vyvěšen v budově DDM nebo na webových stránkách </w:t>
      </w:r>
      <w:hyperlink r:id="rId5" w:history="1">
        <w:r w:rsidRPr="0053466F">
          <w:rPr>
            <w:rStyle w:val="Hypertextovodkaz"/>
            <w:rFonts w:ascii="Arial CE" w:hAnsi="Arial CE" w:cs="Arial CE"/>
            <w:b/>
            <w:bCs/>
            <w:sz w:val="23"/>
            <w:szCs w:val="23"/>
            <w:shd w:val="clear" w:color="auto" w:fill="FFFFFF"/>
          </w:rPr>
          <w:t>www.ddmluby.cz</w:t>
        </w:r>
      </w:hyperlink>
    </w:p>
    <w:p w14:paraId="680F06D0" w14:textId="77777777" w:rsidR="00F40F2F" w:rsidRDefault="00F40F2F" w:rsidP="006D65C0">
      <w:pPr>
        <w:ind w:left="360"/>
        <w:rPr>
          <w:sz w:val="24"/>
          <w:szCs w:val="24"/>
        </w:rPr>
      </w:pPr>
    </w:p>
    <w:p w14:paraId="4372C09C" w14:textId="363345F1" w:rsidR="006D65C0" w:rsidRDefault="006D65C0" w:rsidP="006D65C0">
      <w:pPr>
        <w:ind w:left="360"/>
        <w:rPr>
          <w:sz w:val="24"/>
          <w:szCs w:val="24"/>
        </w:rPr>
      </w:pPr>
      <w:r>
        <w:rPr>
          <w:sz w:val="24"/>
          <w:szCs w:val="24"/>
        </w:rPr>
        <w:t>Luby 1. 9. 2022</w:t>
      </w:r>
    </w:p>
    <w:p w14:paraId="5274FBA0" w14:textId="6B44225D" w:rsidR="006D65C0" w:rsidRDefault="006D65C0" w:rsidP="006D65C0">
      <w:pPr>
        <w:ind w:left="360"/>
        <w:rPr>
          <w:sz w:val="24"/>
          <w:szCs w:val="24"/>
        </w:rPr>
      </w:pPr>
      <w:r>
        <w:rPr>
          <w:sz w:val="24"/>
          <w:szCs w:val="24"/>
        </w:rPr>
        <w:t>Dagmar Blažejová</w:t>
      </w:r>
    </w:p>
    <w:p w14:paraId="2FE7281F" w14:textId="2E5CB908" w:rsidR="006D65C0" w:rsidRPr="006D65C0" w:rsidRDefault="00F40F2F" w:rsidP="006D65C0">
      <w:pPr>
        <w:ind w:left="360"/>
        <w:rPr>
          <w:sz w:val="24"/>
          <w:szCs w:val="24"/>
        </w:rPr>
      </w:pPr>
      <w:r>
        <w:rPr>
          <w:sz w:val="24"/>
          <w:szCs w:val="24"/>
        </w:rPr>
        <w:t>ř</w:t>
      </w:r>
      <w:r w:rsidR="006D65C0">
        <w:rPr>
          <w:sz w:val="24"/>
          <w:szCs w:val="24"/>
        </w:rPr>
        <w:t>editelka DDM a ŠD</w:t>
      </w:r>
    </w:p>
    <w:sectPr w:rsidR="006D65C0" w:rsidRPr="006D6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C4D18"/>
    <w:multiLevelType w:val="hybridMultilevel"/>
    <w:tmpl w:val="1D48A33C"/>
    <w:lvl w:ilvl="0" w:tplc="22AC8C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382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B71"/>
    <w:rsid w:val="00336B71"/>
    <w:rsid w:val="003E2F54"/>
    <w:rsid w:val="006D65C0"/>
    <w:rsid w:val="00C129F2"/>
    <w:rsid w:val="00CE05F7"/>
    <w:rsid w:val="00DC03B5"/>
    <w:rsid w:val="00E840C9"/>
    <w:rsid w:val="00ED5278"/>
    <w:rsid w:val="00F4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28340"/>
  <w15:chartTrackingRefBased/>
  <w15:docId w15:val="{B5F2E951-EE0D-428F-B8C8-721CB424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6B7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D65C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D65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dmlub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Blažejová</dc:creator>
  <cp:keywords/>
  <dc:description/>
  <cp:lastModifiedBy>Dagmar Blažejová</cp:lastModifiedBy>
  <cp:revision>1</cp:revision>
  <cp:lastPrinted>2022-09-19T12:38:00Z</cp:lastPrinted>
  <dcterms:created xsi:type="dcterms:W3CDTF">2022-09-19T12:20:00Z</dcterms:created>
  <dcterms:modified xsi:type="dcterms:W3CDTF">2022-09-19T12:39:00Z</dcterms:modified>
</cp:coreProperties>
</file>